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CD" w:rsidRPr="003733CD" w:rsidRDefault="003733CD" w:rsidP="00A14732">
      <w:pPr>
        <w:spacing w:after="0" w:line="360" w:lineRule="auto"/>
        <w:jc w:val="center"/>
        <w:rPr>
          <w:b/>
        </w:rPr>
      </w:pPr>
      <w:r w:rsidRPr="003733CD">
        <w:rPr>
          <w:b/>
        </w:rPr>
        <w:t>Учебно-проектная и исследовательская деятельность</w:t>
      </w:r>
    </w:p>
    <w:p w:rsidR="003733CD" w:rsidRPr="003733CD" w:rsidRDefault="003733CD" w:rsidP="00A14732">
      <w:pPr>
        <w:spacing w:after="0" w:line="360" w:lineRule="auto"/>
        <w:jc w:val="center"/>
        <w:rPr>
          <w:b/>
        </w:rPr>
      </w:pPr>
      <w:r w:rsidRPr="003733CD">
        <w:rPr>
          <w:b/>
        </w:rPr>
        <w:t xml:space="preserve"> в </w:t>
      </w:r>
      <w:proofErr w:type="gramStart"/>
      <w:r w:rsidRPr="003733CD">
        <w:rPr>
          <w:b/>
        </w:rPr>
        <w:t>кросс-возрастном</w:t>
      </w:r>
      <w:proofErr w:type="gramEnd"/>
      <w:r w:rsidRPr="003733CD">
        <w:rPr>
          <w:b/>
        </w:rPr>
        <w:t xml:space="preserve"> объединении</w:t>
      </w:r>
    </w:p>
    <w:p w:rsidR="003733CD" w:rsidRPr="003733CD" w:rsidRDefault="003733CD" w:rsidP="00A14732">
      <w:pPr>
        <w:spacing w:after="0" w:line="360" w:lineRule="auto"/>
        <w:jc w:val="right"/>
        <w:rPr>
          <w:b/>
        </w:rPr>
      </w:pPr>
      <w:r w:rsidRPr="003733CD">
        <w:t xml:space="preserve"> </w:t>
      </w:r>
      <w:proofErr w:type="spellStart"/>
      <w:r w:rsidRPr="003733CD">
        <w:rPr>
          <w:b/>
        </w:rPr>
        <w:t>Ганеева</w:t>
      </w:r>
      <w:proofErr w:type="spellEnd"/>
      <w:r w:rsidRPr="003733CD">
        <w:rPr>
          <w:b/>
        </w:rPr>
        <w:t xml:space="preserve"> Г.П.</w:t>
      </w:r>
      <w:r w:rsidRPr="003733CD">
        <w:rPr>
          <w:b/>
        </w:rPr>
        <w:br/>
        <w:t>заведующая ОЭП  ГБОУ № 350</w:t>
      </w:r>
    </w:p>
    <w:p w:rsidR="003733CD" w:rsidRPr="003733CD" w:rsidRDefault="003733CD" w:rsidP="003733CD">
      <w:pPr>
        <w:spacing w:line="360" w:lineRule="auto"/>
        <w:ind w:firstLine="708"/>
        <w:jc w:val="both"/>
      </w:pPr>
      <w:r w:rsidRPr="003733CD">
        <w:t xml:space="preserve">При переходе на ФГОС  у учителей возникает много проблем.  Особенность ФГОС состоит в том, что в основе всевозможных форм и видов деятельности, нацеленных на применение и открытие знаний, находятся два основных вида — это проект и исследование. Именно поэтому организации учебно-исследовательской и проектной деятельности школьников уделяется особое  внимание педагогами и  администрацией школы.  Алгоритм  наших действий, обозначенный в программе ОЭР </w:t>
      </w:r>
      <w:r w:rsidRPr="003733CD">
        <w:rPr>
          <w:b/>
        </w:rPr>
        <w:t xml:space="preserve">«Формирование школьного </w:t>
      </w:r>
      <w:proofErr w:type="gramStart"/>
      <w:r w:rsidRPr="003733CD">
        <w:rPr>
          <w:b/>
        </w:rPr>
        <w:t>кросс-возрастного</w:t>
      </w:r>
      <w:proofErr w:type="gramEnd"/>
      <w:r w:rsidRPr="003733CD">
        <w:rPr>
          <w:b/>
        </w:rPr>
        <w:t xml:space="preserve"> сообщества на основе обеспечения равных прав и возможностей»,  </w:t>
      </w:r>
      <w:r w:rsidRPr="003733CD">
        <w:t>реализуется в практической деятельности учреждения через учебно-проектную и исследовательскую деятельность. Именно здесь мы видим возможности для создания  школьникам пространства успеха, выбора, позиционирования и самоидентификации.</w:t>
      </w:r>
    </w:p>
    <w:p w:rsidR="003733CD" w:rsidRPr="003733CD" w:rsidRDefault="003733CD" w:rsidP="003733CD">
      <w:pPr>
        <w:spacing w:line="360" w:lineRule="auto"/>
        <w:ind w:firstLine="708"/>
        <w:jc w:val="both"/>
      </w:pPr>
      <w:r w:rsidRPr="003733CD">
        <w:t xml:space="preserve">Как помочь учителям осуществлять учебно-исследовательскую и проектную деятельность во внеурочное время? </w:t>
      </w:r>
    </w:p>
    <w:p w:rsidR="003733CD" w:rsidRPr="003733CD" w:rsidRDefault="003733CD" w:rsidP="003733CD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3733CD">
        <w:t xml:space="preserve">Для институционализации проектной деятельности созданы локальные акты «Положение об учебно-проектной и исследовательской деятельности», «Положение о фестивале «Грани науки», </w:t>
      </w:r>
      <w:r w:rsidRPr="003733CD">
        <w:rPr>
          <w:rFonts w:eastAsia="Times New Roman"/>
          <w:lang w:eastAsia="ru-RU"/>
        </w:rPr>
        <w:t>определяющие цели и задачи, порядок и сроки проведения учебно-проектной и исследовательской деятельности обучающихся; форму участия педагогов и родителей обучающихся. Серия семинаров и деловых игр обеспечила учителям методическую поддержку.</w:t>
      </w:r>
    </w:p>
    <w:p w:rsidR="003733CD" w:rsidRPr="003733CD" w:rsidRDefault="003733CD" w:rsidP="003733CD">
      <w:pPr>
        <w:spacing w:after="0" w:line="360" w:lineRule="auto"/>
        <w:ind w:firstLine="708"/>
        <w:jc w:val="both"/>
      </w:pPr>
      <w:r w:rsidRPr="003733CD">
        <w:t xml:space="preserve">Для инициации проектной деятельности мы провели Ярмарку проектов, перед которой мы поставили задачи: </w:t>
      </w:r>
    </w:p>
    <w:p w:rsidR="003733CD" w:rsidRPr="003733CD" w:rsidRDefault="003733CD" w:rsidP="003733CD">
      <w:pPr>
        <w:spacing w:after="0" w:line="360" w:lineRule="auto"/>
        <w:ind w:firstLine="708"/>
        <w:jc w:val="both"/>
      </w:pPr>
      <w:r w:rsidRPr="003733CD">
        <w:t xml:space="preserve">• создать условия для раскрытия потенциальных одаренностей учащихся; </w:t>
      </w:r>
    </w:p>
    <w:p w:rsidR="003733CD" w:rsidRPr="003733CD" w:rsidRDefault="003733CD" w:rsidP="003733CD">
      <w:pPr>
        <w:spacing w:after="0" w:line="360" w:lineRule="auto"/>
        <w:ind w:firstLine="708"/>
        <w:jc w:val="both"/>
      </w:pPr>
      <w:r w:rsidRPr="003733CD">
        <w:t xml:space="preserve">• развивать творческие, проектные компетентности учащихся; </w:t>
      </w:r>
    </w:p>
    <w:p w:rsidR="003733CD" w:rsidRPr="003733CD" w:rsidRDefault="003733CD" w:rsidP="003733CD">
      <w:pPr>
        <w:spacing w:after="0" w:line="360" w:lineRule="auto"/>
        <w:ind w:firstLine="708"/>
        <w:jc w:val="both"/>
      </w:pPr>
      <w:r w:rsidRPr="003733CD">
        <w:t xml:space="preserve">• развивать информационные компетентности учащихся, включая умение применять информацию для решения проблем; </w:t>
      </w:r>
    </w:p>
    <w:p w:rsidR="003733CD" w:rsidRPr="003733CD" w:rsidRDefault="003733CD" w:rsidP="003733CD">
      <w:pPr>
        <w:spacing w:after="0" w:line="360" w:lineRule="auto"/>
        <w:ind w:firstLine="708"/>
        <w:jc w:val="both"/>
      </w:pPr>
      <w:r w:rsidRPr="003733CD">
        <w:t xml:space="preserve">• развивать коммуникативные компетентности учащихся; </w:t>
      </w:r>
    </w:p>
    <w:p w:rsidR="003733CD" w:rsidRPr="003733CD" w:rsidRDefault="003733CD" w:rsidP="003733CD">
      <w:pPr>
        <w:spacing w:after="0" w:line="360" w:lineRule="auto"/>
        <w:ind w:firstLine="708"/>
        <w:jc w:val="both"/>
      </w:pPr>
      <w:r w:rsidRPr="003733CD">
        <w:t>• создать поле сетевого взаимодействия между участниками проектной деятельности.</w:t>
      </w:r>
    </w:p>
    <w:p w:rsidR="003733CD" w:rsidRPr="003733CD" w:rsidRDefault="003733CD" w:rsidP="003733CD">
      <w:pPr>
        <w:spacing w:after="0" w:line="360" w:lineRule="auto"/>
        <w:ind w:firstLine="708"/>
        <w:jc w:val="both"/>
      </w:pPr>
      <w:r w:rsidRPr="003733CD">
        <w:t xml:space="preserve">Ярмарка стала неформальным событием и  презентацией полезных идей, которые учителя хотели бы воплотить  вместе с детьми. Подготовлены рекламные плакаты, </w:t>
      </w:r>
      <w:r w:rsidRPr="003733CD">
        <w:lastRenderedPageBreak/>
        <w:t xml:space="preserve">нешаблонные выступления, </w:t>
      </w:r>
      <w:proofErr w:type="spellStart"/>
      <w:r w:rsidRPr="003733CD">
        <w:t>видеопрезентации</w:t>
      </w:r>
      <w:proofErr w:type="spellEnd"/>
      <w:r w:rsidRPr="003733CD">
        <w:t>.  А ребятам надо из 25 предложенных проектов выбрать свой – это серьезный вызов интеллектуальным возможностям и способностям детей. А выбирать есть из чего! Проекты охватывают, кажется, все образовательные области: «Геометрия в живописи», «Виртуальная поездка в Лондон», «Хип-хоп как часть физкультуры», Модный дом «Стильная кукла», «Буденовка с музейной антресоли», «Числа правят миром», «Шпионские страсти», «Невидимки вокруг нас», «Загадочный Петербург», дизайн-проект и ар</w:t>
      </w:r>
      <w:proofErr w:type="gramStart"/>
      <w:r w:rsidRPr="003733CD">
        <w:t>т-</w:t>
      </w:r>
      <w:proofErr w:type="gramEnd"/>
      <w:r w:rsidRPr="003733CD">
        <w:t xml:space="preserve"> проекты и др. И теперь, когда ребята сделали свой выбор, в течение четырех месяцев им предстоит применить свои знания и увидеть реальные результаты своего труда.</w:t>
      </w:r>
    </w:p>
    <w:p w:rsidR="003733CD" w:rsidRPr="003733CD" w:rsidRDefault="003733CD" w:rsidP="003733CD">
      <w:pPr>
        <w:spacing w:after="0" w:line="360" w:lineRule="auto"/>
        <w:ind w:firstLine="708"/>
        <w:jc w:val="both"/>
      </w:pPr>
      <w:r w:rsidRPr="003733CD">
        <w:t xml:space="preserve">Для поддержки постоянного интереса к  проектной деятельности объявлен конкурс проектов по номинациям: </w:t>
      </w:r>
      <w:r w:rsidRPr="003733CD">
        <w:rPr>
          <w:rFonts w:eastAsia="Times New Roman"/>
          <w:kern w:val="24"/>
          <w:lang w:eastAsia="ru-RU"/>
        </w:rPr>
        <w:t xml:space="preserve">«Мои открытия» (1-4 </w:t>
      </w:r>
      <w:proofErr w:type="spellStart"/>
      <w:r w:rsidRPr="003733CD">
        <w:rPr>
          <w:rFonts w:eastAsia="Times New Roman"/>
          <w:kern w:val="24"/>
          <w:lang w:eastAsia="ru-RU"/>
        </w:rPr>
        <w:t>кл</w:t>
      </w:r>
      <w:proofErr w:type="spellEnd"/>
      <w:r w:rsidRPr="003733CD">
        <w:rPr>
          <w:rFonts w:eastAsia="Times New Roman"/>
          <w:kern w:val="24"/>
          <w:lang w:eastAsia="ru-RU"/>
        </w:rPr>
        <w:t xml:space="preserve">.),  «Первые шаги в  науку» (5 </w:t>
      </w:r>
      <w:proofErr w:type="spellStart"/>
      <w:r w:rsidRPr="003733CD">
        <w:rPr>
          <w:rFonts w:eastAsia="Times New Roman"/>
          <w:kern w:val="24"/>
          <w:lang w:eastAsia="ru-RU"/>
        </w:rPr>
        <w:t>кл</w:t>
      </w:r>
      <w:proofErr w:type="spellEnd"/>
      <w:r w:rsidRPr="003733CD">
        <w:rPr>
          <w:rFonts w:eastAsia="Times New Roman"/>
          <w:kern w:val="24"/>
          <w:lang w:eastAsia="ru-RU"/>
        </w:rPr>
        <w:t xml:space="preserve">.), </w:t>
      </w:r>
      <w:r w:rsidRPr="003733CD">
        <w:rPr>
          <w:rFonts w:eastAsia="Times New Roman"/>
          <w:b/>
          <w:lang w:eastAsia="ru-RU"/>
        </w:rPr>
        <w:t xml:space="preserve"> </w:t>
      </w:r>
      <w:r w:rsidRPr="003733CD">
        <w:rPr>
          <w:rFonts w:eastAsia="Times New Roman"/>
          <w:lang w:eastAsia="ru-RU"/>
        </w:rPr>
        <w:t>«</w:t>
      </w:r>
      <w:r w:rsidRPr="003733CD">
        <w:rPr>
          <w:rFonts w:eastAsia="Times New Roman"/>
          <w:kern w:val="24"/>
          <w:lang w:eastAsia="ru-RU"/>
        </w:rPr>
        <w:t xml:space="preserve">В лабиринтах знаний "(6-9 классы), </w:t>
      </w:r>
      <w:r w:rsidRPr="003733CD">
        <w:rPr>
          <w:rFonts w:eastAsia="Times New Roman"/>
          <w:b/>
          <w:lang w:eastAsia="ru-RU"/>
        </w:rPr>
        <w:t xml:space="preserve"> </w:t>
      </w:r>
      <w:r w:rsidRPr="003733CD">
        <w:rPr>
          <w:rFonts w:eastAsia="Times New Roman"/>
          <w:kern w:val="24"/>
          <w:lang w:eastAsia="ru-RU"/>
        </w:rPr>
        <w:t xml:space="preserve">«Грани науки» (10-11 </w:t>
      </w:r>
      <w:proofErr w:type="spellStart"/>
      <w:r w:rsidRPr="003733CD">
        <w:rPr>
          <w:rFonts w:eastAsia="Times New Roman"/>
          <w:kern w:val="24"/>
          <w:lang w:eastAsia="ru-RU"/>
        </w:rPr>
        <w:t>кл</w:t>
      </w:r>
      <w:proofErr w:type="spellEnd"/>
      <w:r w:rsidRPr="003733CD">
        <w:rPr>
          <w:rFonts w:eastAsia="Times New Roman"/>
          <w:kern w:val="24"/>
          <w:lang w:eastAsia="ru-RU"/>
        </w:rPr>
        <w:t xml:space="preserve">).   </w:t>
      </w:r>
      <w:r w:rsidRPr="003733CD">
        <w:t>Имеется образовательный учебно-исследовательский сайт «Грани науки», где коллекционируются продукты проектной  деятельности учащихся.  Дети и учителя на информационном портале Невского района Санкт-Петербурга «Два берега» (</w:t>
      </w:r>
      <w:hyperlink r:id="rId4" w:history="1">
        <w:r w:rsidRPr="003733CD">
          <w:rPr>
            <w:color w:val="0000FF" w:themeColor="hyperlink"/>
            <w:u w:val="single"/>
          </w:rPr>
          <w:t>http://2berega.spb.ru/</w:t>
        </w:r>
      </w:hyperlink>
      <w:r w:rsidRPr="003733CD">
        <w:t>) размещают практические материалы по организации коллективной проектной и исследовательской деятельности команд, групп, сообществ; привлекают к проекту единомышленников. В среде ресурса можно работать со всем классом, с группой в рамках расширения учебных программ или программ дополнительного образования. А наш сайт «Грани науки» объединяет деятельность всех проектных сообществ и предлагает педагогу современный ИК - и мультимедиа</w:t>
      </w:r>
      <w:r>
        <w:t xml:space="preserve"> </w:t>
      </w:r>
      <w:bookmarkStart w:id="0" w:name="_GoBack"/>
      <w:bookmarkEnd w:id="0"/>
      <w:r w:rsidRPr="003733CD">
        <w:t>- инструментарий для организации проектной и исследовательской деятельности школьников при реализации ФГОС нового поколения.</w:t>
      </w:r>
    </w:p>
    <w:p w:rsidR="003733CD" w:rsidRPr="003733CD" w:rsidRDefault="003733CD" w:rsidP="003733CD">
      <w:pPr>
        <w:spacing w:after="0" w:line="360" w:lineRule="auto"/>
        <w:jc w:val="both"/>
      </w:pPr>
      <w:r w:rsidRPr="003733CD">
        <w:tab/>
        <w:t>Существенным условием появления у обучающихся проектных инициатив является стиль взаимодействия педагога с учащимися. Учет возрастных особенностей, учебное сотрудничество, доброжелательный авторитет взрослого побуждает школьников продолжить начатую работу посредством реализации проектных замыслов. Именно в разновозрастной проектной команде развиваются такие необходимые человеку характеристики, как:</w:t>
      </w:r>
    </w:p>
    <w:p w:rsidR="003733CD" w:rsidRPr="003733CD" w:rsidRDefault="003733CD" w:rsidP="003733CD">
      <w:pPr>
        <w:spacing w:after="0" w:line="360" w:lineRule="auto"/>
        <w:jc w:val="both"/>
      </w:pPr>
      <w:r w:rsidRPr="003733CD">
        <w:t xml:space="preserve">- умение принимать всеми участниками нормы команды; </w:t>
      </w:r>
    </w:p>
    <w:p w:rsidR="003733CD" w:rsidRPr="003733CD" w:rsidRDefault="003733CD" w:rsidP="003733CD">
      <w:pPr>
        <w:spacing w:after="0" w:line="360" w:lineRule="auto"/>
        <w:jc w:val="both"/>
      </w:pPr>
      <w:r w:rsidRPr="003733CD">
        <w:t>- формирование сплоченности членов команды;</w:t>
      </w:r>
    </w:p>
    <w:p w:rsidR="003733CD" w:rsidRPr="003733CD" w:rsidRDefault="003733CD" w:rsidP="003733CD">
      <w:pPr>
        <w:spacing w:after="0" w:line="360" w:lineRule="auto"/>
        <w:jc w:val="both"/>
      </w:pPr>
      <w:r w:rsidRPr="003733CD">
        <w:t>- развитие  командного взаимодействия (координации, коммуникации, деятельности по разрешению конфликтов и принятию решений);</w:t>
      </w:r>
    </w:p>
    <w:p w:rsidR="003733CD" w:rsidRPr="003733CD" w:rsidRDefault="003733CD" w:rsidP="003733CD">
      <w:pPr>
        <w:spacing w:after="0" w:line="360" w:lineRule="auto"/>
        <w:jc w:val="both"/>
      </w:pPr>
      <w:r w:rsidRPr="003733CD">
        <w:t>- навыки в организации ролевого распределения.</w:t>
      </w:r>
      <w:r w:rsidRPr="003733CD">
        <w:cr/>
        <w:t xml:space="preserve">Важная роль принадлежит </w:t>
      </w:r>
      <w:proofErr w:type="spellStart"/>
      <w:r w:rsidRPr="003733CD">
        <w:t>тьютору</w:t>
      </w:r>
      <w:proofErr w:type="spellEnd"/>
      <w:r w:rsidRPr="003733CD">
        <w:t xml:space="preserve"> – руководителю команды. От его лидерских и организационных качеств во многом зависит результат деятельности проектной команды. </w:t>
      </w:r>
    </w:p>
    <w:p w:rsidR="003733CD" w:rsidRPr="003733CD" w:rsidRDefault="003733CD" w:rsidP="003733CD">
      <w:pPr>
        <w:spacing w:line="360" w:lineRule="auto"/>
        <w:ind w:firstLine="708"/>
        <w:jc w:val="both"/>
      </w:pPr>
      <w:r w:rsidRPr="003733CD">
        <w:lastRenderedPageBreak/>
        <w:t xml:space="preserve">Таким образом, проектную деятельность в </w:t>
      </w:r>
      <w:proofErr w:type="gramStart"/>
      <w:r w:rsidRPr="003733CD">
        <w:t>кросс-возрастном</w:t>
      </w:r>
      <w:proofErr w:type="gramEnd"/>
      <w:r w:rsidRPr="003733CD">
        <w:t xml:space="preserve"> сообществе мы рассматриваем   как образовательную и социально ориентированную технологию, представляющую собой конструктивную, творческую деятельность в решении актуальных проблем  с учетом пожеланий, интересов, способностей и склонностей детей.</w:t>
      </w:r>
    </w:p>
    <w:p w:rsidR="003733CD" w:rsidRPr="003733CD" w:rsidRDefault="003733CD" w:rsidP="003733CD">
      <w:pPr>
        <w:spacing w:line="360" w:lineRule="auto"/>
        <w:jc w:val="both"/>
      </w:pPr>
    </w:p>
    <w:p w:rsidR="003733CD" w:rsidRPr="003733CD" w:rsidRDefault="003733CD" w:rsidP="003733CD">
      <w:pPr>
        <w:spacing w:line="360" w:lineRule="auto"/>
      </w:pPr>
    </w:p>
    <w:sectPr w:rsidR="003733CD" w:rsidRPr="003733CD" w:rsidSect="006C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CD"/>
    <w:rsid w:val="003134E6"/>
    <w:rsid w:val="003733CD"/>
    <w:rsid w:val="004A63D0"/>
    <w:rsid w:val="006C71BC"/>
    <w:rsid w:val="00A14732"/>
    <w:rsid w:val="00A220CE"/>
    <w:rsid w:val="00D9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berega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OGI</cp:lastModifiedBy>
  <cp:revision>3</cp:revision>
  <dcterms:created xsi:type="dcterms:W3CDTF">2015-12-24T15:06:00Z</dcterms:created>
  <dcterms:modified xsi:type="dcterms:W3CDTF">2015-12-25T08:18:00Z</dcterms:modified>
</cp:coreProperties>
</file>